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5" w:rsidRDefault="004C77BF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  <w:r w:rsidRPr="00BB7E36">
        <w:rPr>
          <w:rFonts w:ascii="Roboto-Light" w:hAnsi="Roboto-Light" w:cs="Roboto-Light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1442720</wp:posOffset>
            </wp:positionH>
            <wp:positionV relativeFrom="margin">
              <wp:posOffset>2540</wp:posOffset>
            </wp:positionV>
            <wp:extent cx="697230" cy="683895"/>
            <wp:effectExtent l="0" t="0" r="7620" b="1905"/>
            <wp:wrapSquare wrapText="bothSides"/>
            <wp:docPr id="1" name="Obraz 1" descr="C:\Users\d_rokosz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rokosz\Desktop\L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2533650</wp:posOffset>
            </wp:positionH>
            <wp:positionV relativeFrom="margin">
              <wp:posOffset>1270</wp:posOffset>
            </wp:positionV>
            <wp:extent cx="2040255" cy="657225"/>
            <wp:effectExtent l="0" t="0" r="0" b="9525"/>
            <wp:wrapSquare wrapText="bothSides"/>
            <wp:docPr id="6" name="Obraz 6" descr="http://www.lasovia.com.pl/asp/pliki/images/laso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sovia.com.pl/asp/pliki/images/lasov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394" w:rsidRPr="00585394">
        <w:rPr>
          <w:rFonts w:ascii="Roboto-Light" w:hAnsi="Roboto-Light" w:cs="Roboto-Light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4766310</wp:posOffset>
            </wp:positionH>
            <wp:positionV relativeFrom="margin">
              <wp:posOffset>-76200</wp:posOffset>
            </wp:positionV>
            <wp:extent cx="1219200" cy="797560"/>
            <wp:effectExtent l="0" t="0" r="0" b="2540"/>
            <wp:wrapSquare wrapText="bothSides"/>
            <wp:docPr id="5" name="Obraz 5" descr="C:\dr\robocze\1\kanalizacja\promocja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\robocze\1\kanalizacja\promocja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6FF">
        <w:rPr>
          <w:rFonts w:ascii="Roboto-Light" w:hAnsi="Roboto-Light" w:cs="Roboto-Light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899770" y="2070202"/>
            <wp:positionH relativeFrom="margin">
              <wp:align>left</wp:align>
            </wp:positionH>
            <wp:positionV relativeFrom="margin">
              <wp:align>top</wp:align>
            </wp:positionV>
            <wp:extent cx="981075" cy="655320"/>
            <wp:effectExtent l="0" t="0" r="0" b="0"/>
            <wp:wrapSquare wrapText="bothSides"/>
            <wp:docPr id="4" name="Obraz 4" descr="C:\dr\robocze\1\kanalizacja\promocja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\robocze\1\kanalizacja\promocja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87" cy="6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E36" w:rsidRPr="00D32D52">
        <w:rPr>
          <w:b/>
          <w:bCs/>
          <w:noProof/>
          <w:sz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7272655</wp:posOffset>
            </wp:positionH>
            <wp:positionV relativeFrom="margin">
              <wp:posOffset>-60960</wp:posOffset>
            </wp:positionV>
            <wp:extent cx="1614805" cy="1056005"/>
            <wp:effectExtent l="0" t="0" r="4445" b="0"/>
            <wp:wrapSquare wrapText="bothSides"/>
            <wp:docPr id="3" name="Obraz 3" descr="C:\dr\robocze\1\kanalizacja\promocja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\robocze\1\kanalizacja\promocja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995" w:rsidRDefault="00E91995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</w:p>
    <w:p w:rsidR="0002682A" w:rsidRDefault="0002682A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</w:p>
    <w:p w:rsidR="0002682A" w:rsidRDefault="0002682A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</w:p>
    <w:p w:rsidR="0002682A" w:rsidRPr="00CF7B68" w:rsidRDefault="0002682A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b/>
          <w:sz w:val="20"/>
          <w:szCs w:val="20"/>
        </w:rPr>
      </w:pPr>
    </w:p>
    <w:p w:rsidR="0002682A" w:rsidRDefault="0002682A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</w:p>
    <w:p w:rsidR="004C77BF" w:rsidRPr="00A47DAB" w:rsidRDefault="004C77BF" w:rsidP="004C77B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A47DAB">
        <w:rPr>
          <w:b/>
          <w:szCs w:val="24"/>
        </w:rPr>
        <w:t xml:space="preserve">Operacja realizowana w ramach wdrażania Strategii Rozwoju Lokalnego </w:t>
      </w:r>
      <w:r w:rsidR="001831A8">
        <w:rPr>
          <w:b/>
          <w:szCs w:val="24"/>
        </w:rPr>
        <w:br/>
      </w:r>
      <w:r w:rsidRPr="00A47DAB">
        <w:rPr>
          <w:b/>
          <w:szCs w:val="24"/>
        </w:rPr>
        <w:t>Kierowanego przez Społeczność Stowarzyszenia LASOVIA na lata 2014-2020</w:t>
      </w:r>
    </w:p>
    <w:p w:rsidR="0002682A" w:rsidRDefault="0002682A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</w:p>
    <w:p w:rsidR="0002682A" w:rsidRPr="004056EB" w:rsidRDefault="0002682A" w:rsidP="00E2572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6"/>
          <w:szCs w:val="24"/>
        </w:rPr>
      </w:pPr>
    </w:p>
    <w:p w:rsidR="005D34B8" w:rsidRPr="004B36FF" w:rsidRDefault="005D34B8" w:rsidP="00A73EEC">
      <w:pPr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  <w:r w:rsidRPr="004B36FF">
        <w:rPr>
          <w:b/>
          <w:szCs w:val="24"/>
        </w:rPr>
        <w:t>Europejski Fundusz Rolny na rzecz Rozwoju ObszarówWiejskich: Europa inwestująca w obszary wiejskie</w:t>
      </w:r>
    </w:p>
    <w:p w:rsidR="005D34B8" w:rsidRPr="004B36FF" w:rsidRDefault="005D34B8" w:rsidP="004F7FB6">
      <w:pPr>
        <w:pStyle w:val="Default"/>
        <w:rPr>
          <w:b/>
          <w:bCs/>
        </w:rPr>
      </w:pPr>
      <w:r w:rsidRPr="004B36FF">
        <w:rPr>
          <w:b/>
        </w:rPr>
        <w:t xml:space="preserve">Operacja </w:t>
      </w:r>
      <w:r w:rsidR="00D51CC0" w:rsidRPr="004B36FF">
        <w:rPr>
          <w:b/>
        </w:rPr>
        <w:t xml:space="preserve">pod nazwą: </w:t>
      </w:r>
      <w:r w:rsidR="00D51CC0" w:rsidRPr="004B36FF">
        <w:rPr>
          <w:b/>
          <w:bCs/>
        </w:rPr>
        <w:t>„</w:t>
      </w:r>
      <w:r w:rsidR="00390DFC" w:rsidRPr="00390DFC">
        <w:rPr>
          <w:b/>
          <w:bCs/>
        </w:rPr>
        <w:t>Zabezpieczenie zabytkowego budynku kościoła pw. NMP w Ostrowie, poprzez wykonanie alarmu przeciwpożarowego, antywłamaniowego oraz instalacji odgromowej.</w:t>
      </w:r>
      <w:r w:rsidR="00D51CC0" w:rsidRPr="004B36FF">
        <w:rPr>
          <w:b/>
          <w:bCs/>
        </w:rPr>
        <w:t xml:space="preserve">” </w:t>
      </w:r>
      <w:r w:rsidRPr="004B36FF">
        <w:rPr>
          <w:b/>
          <w:bCs/>
        </w:rPr>
        <w:t>ma</w:t>
      </w:r>
      <w:r w:rsidR="00D51CC0" w:rsidRPr="004B36FF">
        <w:rPr>
          <w:b/>
          <w:bCs/>
        </w:rPr>
        <w:t>jąca</w:t>
      </w:r>
      <w:r w:rsidRPr="004B36FF">
        <w:rPr>
          <w:b/>
          <w:bCs/>
        </w:rPr>
        <w:t xml:space="preserve"> na celu </w:t>
      </w:r>
      <w:r w:rsidR="00E4162D">
        <w:rPr>
          <w:b/>
          <w:bCs/>
        </w:rPr>
        <w:t>p</w:t>
      </w:r>
      <w:r w:rsidR="00390DFC" w:rsidRPr="00390DFC">
        <w:rPr>
          <w:b/>
        </w:rPr>
        <w:t>oprawienie poziomu bezpieczeństwa zabytkowego budynku kościoła w Ostrowie przed zniszczeniem/dewastacją poprzez wykonanie instalacji zabezpieczających: odgromowej, antywłamaniowej, przeciwpożarowej</w:t>
      </w:r>
      <w:r w:rsidR="00E4162D">
        <w:rPr>
          <w:b/>
          <w:bCs/>
        </w:rPr>
        <w:t>w</w:t>
      </w:r>
      <w:r w:rsidRPr="004B36FF">
        <w:rPr>
          <w:b/>
          <w:bCs/>
        </w:rPr>
        <w:t xml:space="preserve">spółfinansowana jest ze środków Unii Europejskiej w ramach </w:t>
      </w:r>
      <w:r w:rsidR="004F7FB6" w:rsidRPr="004B36FF">
        <w:rPr>
          <w:b/>
          <w:bCs/>
        </w:rPr>
        <w:t xml:space="preserve">poddziałania 19.2 „Wsparcie na wdrażanie operacji w ramach strategii rozwoju lokalnego kierowanego przez społeczność” </w:t>
      </w:r>
      <w:r w:rsidRPr="004B36FF">
        <w:rPr>
          <w:rFonts w:eastAsia="Calibri"/>
          <w:b/>
          <w:bCs/>
        </w:rPr>
        <w:t>Programu Rozwoju Obszarów Wiejskich na lata 2014–2020</w:t>
      </w:r>
      <w:r w:rsidRPr="004B36FF">
        <w:rPr>
          <w:b/>
          <w:bCs/>
        </w:rPr>
        <w:t>.</w:t>
      </w:r>
    </w:p>
    <w:p w:rsidR="006B5BAD" w:rsidRPr="004B36FF" w:rsidRDefault="006B5BAD" w:rsidP="004B36FF">
      <w:pPr>
        <w:spacing w:line="360" w:lineRule="auto"/>
        <w:ind w:hanging="284"/>
        <w:jc w:val="center"/>
        <w:rPr>
          <w:sz w:val="22"/>
          <w:szCs w:val="24"/>
        </w:rPr>
      </w:pPr>
    </w:p>
    <w:p w:rsidR="008F3C1C" w:rsidRDefault="00BF2C07" w:rsidP="008F3C1C">
      <w:r w:rsidRPr="00BF2C07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3660132" cy="2093595"/>
            <wp:effectExtent l="0" t="0" r="0" b="1905"/>
            <wp:wrapTight wrapText="bothSides">
              <wp:wrapPolygon edited="0">
                <wp:start x="0" y="0"/>
                <wp:lineTo x="0" y="21423"/>
                <wp:lineTo x="21476" y="21423"/>
                <wp:lineTo x="21476" y="0"/>
                <wp:lineTo x="0" y="0"/>
              </wp:wrapPolygon>
            </wp:wrapTight>
            <wp:docPr id="7" name="Obraz 7" descr="C:\Users\d_rokosz\Desktop\Parafia Ostr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rokosz\Desktop\Parafia Ostró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32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C1C">
        <w:t>Budynek kościoła w Ostrowie jest jednym z niewielu zabytkowych drewnianych kościołów na obrzeże LGD wpisanych do rejestru zabytków. Jego zabytkowe wyposażenie stanowi lokalną atrakcję turystyczną oraz dużą wartość kulturalną/historyczną – dlatego konieczne jest jego zabezpieczenie przed zniszczeniem i dewastacją celem zachowania w dobrym stanie przez kolejne kilkadziesiąt lat.Budynek objęty zakresem projektu będzie udostępniany wszystkim zainteresowanym osobom/organizacjom - turystom, lokalnym mieszkańcom, organizacjom kultury na równych zasadach. Możliwość wykorzystywania budynku do celów kulturalnych pozytywnie wpływa na funkcjonowanie osób zagrożonych wykluczeniem społecznym, izolacją od społeczeństwa</w:t>
      </w:r>
      <w:r w:rsidR="000448A8">
        <w:t>.M</w:t>
      </w:r>
      <w:r w:rsidR="008F3C1C">
        <w:t xml:space="preserve">ogą </w:t>
      </w:r>
      <w:r w:rsidR="000448A8">
        <w:t xml:space="preserve">oni </w:t>
      </w:r>
      <w:r w:rsidR="008F3C1C">
        <w:t>tworzyć nowe kontakty/podtrzymywać istniejące, rozwijać się kulturowo, brać udział w życiu lokalnej społeczności, co sprzyja ich rozwojowi i lepszej integracji.</w:t>
      </w:r>
    </w:p>
    <w:p w:rsidR="00E261A8" w:rsidRPr="004B36FF" w:rsidRDefault="00E261A8" w:rsidP="000C3C53">
      <w:pPr>
        <w:rPr>
          <w:sz w:val="22"/>
        </w:rPr>
      </w:pPr>
    </w:p>
    <w:p w:rsidR="00262413" w:rsidRDefault="00D51CC0" w:rsidP="00B9222F">
      <w:pPr>
        <w:rPr>
          <w:sz w:val="22"/>
        </w:rPr>
      </w:pPr>
      <w:r w:rsidRPr="004B36FF">
        <w:rPr>
          <w:sz w:val="22"/>
        </w:rPr>
        <w:t xml:space="preserve">Realizacja projektu zakłada </w:t>
      </w:r>
      <w:r w:rsidR="00B9222F" w:rsidRPr="004B36FF">
        <w:rPr>
          <w:sz w:val="22"/>
        </w:rPr>
        <w:t xml:space="preserve">wykonanie prac </w:t>
      </w:r>
      <w:r w:rsidR="00262413">
        <w:rPr>
          <w:sz w:val="22"/>
        </w:rPr>
        <w:t>instalacyjnych</w:t>
      </w:r>
      <w:r w:rsidR="00B9222F" w:rsidRPr="004B36FF">
        <w:rPr>
          <w:sz w:val="22"/>
        </w:rPr>
        <w:t xml:space="preserve"> zgodnie z </w:t>
      </w:r>
      <w:r w:rsidR="00262413">
        <w:rPr>
          <w:sz w:val="22"/>
        </w:rPr>
        <w:t xml:space="preserve">projektem wykonawczym sporządzonym przez firmę </w:t>
      </w:r>
      <w:proofErr w:type="spellStart"/>
      <w:r w:rsidR="00262413">
        <w:rPr>
          <w:sz w:val="22"/>
        </w:rPr>
        <w:t>Elmix</w:t>
      </w:r>
      <w:proofErr w:type="spellEnd"/>
      <w:r w:rsidR="00262413">
        <w:rPr>
          <w:sz w:val="22"/>
        </w:rPr>
        <w:t xml:space="preserve"> z Ropczyc</w:t>
      </w:r>
      <w:r w:rsidR="000448A8">
        <w:rPr>
          <w:sz w:val="22"/>
        </w:rPr>
        <w:t>,</w:t>
      </w:r>
      <w:r w:rsidR="00262413">
        <w:rPr>
          <w:sz w:val="22"/>
        </w:rPr>
        <w:t xml:space="preserve"> będącym załącznikiem do Decyzji Konserwatora Zabytków nr</w:t>
      </w:r>
      <w:r w:rsidR="0052264F">
        <w:rPr>
          <w:sz w:val="22"/>
        </w:rPr>
        <w:t>.:</w:t>
      </w:r>
      <w:r w:rsidR="00262413">
        <w:rPr>
          <w:sz w:val="22"/>
        </w:rPr>
        <w:t xml:space="preserve"> 224/2019 z dnia 10.07.2019 r.</w:t>
      </w:r>
      <w:r w:rsidR="0052264F">
        <w:rPr>
          <w:sz w:val="22"/>
        </w:rPr>
        <w:t>,</w:t>
      </w:r>
      <w:r w:rsidR="00262413">
        <w:rPr>
          <w:sz w:val="22"/>
        </w:rPr>
        <w:t xml:space="preserve"> oraz Decyzji Pozwolenia na budowę nr</w:t>
      </w:r>
      <w:r w:rsidR="0052264F">
        <w:rPr>
          <w:sz w:val="22"/>
        </w:rPr>
        <w:t>.:</w:t>
      </w:r>
      <w:r w:rsidR="00262413">
        <w:rPr>
          <w:sz w:val="22"/>
        </w:rPr>
        <w:t xml:space="preserve"> 427/2019</w:t>
      </w:r>
      <w:r w:rsidR="0052264F">
        <w:rPr>
          <w:sz w:val="22"/>
        </w:rPr>
        <w:t>,</w:t>
      </w:r>
      <w:r w:rsidR="00262413">
        <w:rPr>
          <w:sz w:val="22"/>
        </w:rPr>
        <w:t xml:space="preserve"> z dnia 19.07.2019 r. </w:t>
      </w:r>
    </w:p>
    <w:p w:rsidR="00262413" w:rsidRDefault="00262413" w:rsidP="00262413">
      <w:r>
        <w:t>W zakres operacji wchodzi wykonanie instalacji mających na celu zabezpieczenie budynku kościoła parafialnego pw. NMP Królowej Polski w Ostrowie przed zniszczeniem, uszkodzeniem, dewastacją:</w:t>
      </w:r>
    </w:p>
    <w:p w:rsidR="00262413" w:rsidRDefault="00262413" w:rsidP="00262413">
      <w:r>
        <w:t xml:space="preserve">1. Instalacja odgromowa - w skład, której wchodzą zwody poziome oraz przewody odprowadzające z drutu stalowego, ocynkowanego - </w:t>
      </w:r>
      <w:r w:rsidR="0052264F">
        <w:t>ϕ</w:t>
      </w:r>
      <w:r>
        <w:t xml:space="preserve">8mm montowane na dachu, na wspornikach. Uziomy pionowe z prętów stalowych ocynkowanych </w:t>
      </w:r>
      <w:r w:rsidR="0052264F">
        <w:t xml:space="preserve">ϕ </w:t>
      </w:r>
      <w:r>
        <w:t>16 i połączone za pomocą złączy kontrolnych z poszczególnymi przewodami odprowadzającymi instalacji odgromowej.</w:t>
      </w:r>
    </w:p>
    <w:p w:rsidR="0056027A" w:rsidRDefault="00262413" w:rsidP="00262413">
      <w:r>
        <w:t xml:space="preserve">2. Instalacja antywłamaniowa - Jako podstawowe zabezpieczenie przed włamaniem zaprojektowano </w:t>
      </w:r>
      <w:r w:rsidR="0056027A">
        <w:t xml:space="preserve">sieć połączonych </w:t>
      </w:r>
      <w:r>
        <w:t>czuj</w:t>
      </w:r>
      <w:r w:rsidR="0056027A">
        <w:t xml:space="preserve">ników i sygnalizatorów </w:t>
      </w:r>
      <w:r w:rsidR="000C3C53">
        <w:t>zainstalowanych w kluczowych miejscach budynku kościoła. Mających za zadnie</w:t>
      </w:r>
      <w:r w:rsidR="0056027A">
        <w:t xml:space="preserve"> wykryć próbę włamania i </w:t>
      </w:r>
      <w:r w:rsidR="000C3C53">
        <w:t>zasygnalizować</w:t>
      </w:r>
      <w:r w:rsidR="007C02FB">
        <w:t>ten stan</w:t>
      </w:r>
      <w:r w:rsidR="000C3C53">
        <w:t xml:space="preserve"> właściwym służbom.</w:t>
      </w:r>
    </w:p>
    <w:p w:rsidR="00262413" w:rsidRDefault="00262413" w:rsidP="00262413">
      <w:r>
        <w:lastRenderedPageBreak/>
        <w:t>3. Instalacja alarmowa pożarowa – Ochrona budynku przed skutkami pożaru polega przede wszystkim na zabezpieczeniu życia ludzi. Ponadto ochronie podlega wyposażenie i sam budynek posiadające znaczną wartość zabytkową i materialną. Dlatego zaprojektowano instalację opartą na nowoczesnym systemie sygnalizacji pożarowej FPA 1200 Bosch z adresowalnym z li</w:t>
      </w:r>
      <w:r w:rsidR="00754FA3">
        <w:t>ni</w:t>
      </w:r>
      <w:r>
        <w:t>ami dozorowymi pętlowymi i czujkami pożarowymi o pełnym zakresie wykrywania dymu. Zakres instalacji SAP obejmuje: montaż centrali CSP, montaż linii dozorowych, montaż czujek i ręcznych ostrzegaczy pożaru ROP, montaż sygnalizatorów alarmowych akustyczno-optycznych, montaż linii sygnałowej do sygnalizatorów.</w:t>
      </w:r>
    </w:p>
    <w:p w:rsidR="00E261A8" w:rsidRDefault="00390DFC">
      <w:bookmarkStart w:id="0" w:name="_GoBack"/>
      <w:bookmarkEnd w:id="0"/>
      <w:r>
        <w:rPr>
          <w:sz w:val="22"/>
        </w:rPr>
        <w:t>Szacowana w</w:t>
      </w:r>
      <w:r w:rsidR="003F5F21" w:rsidRPr="004B36FF">
        <w:rPr>
          <w:sz w:val="22"/>
        </w:rPr>
        <w:t>artość zadania</w:t>
      </w:r>
      <w:r w:rsidR="00B9222F" w:rsidRPr="004B36FF">
        <w:rPr>
          <w:sz w:val="22"/>
        </w:rPr>
        <w:t xml:space="preserve"> wynosi</w:t>
      </w:r>
      <w:r w:rsidR="00224786">
        <w:rPr>
          <w:sz w:val="22"/>
        </w:rPr>
        <w:t xml:space="preserve"> </w:t>
      </w:r>
      <w:r>
        <w:rPr>
          <w:sz w:val="22"/>
        </w:rPr>
        <w:t>sto tysięcy</w:t>
      </w:r>
      <w:r w:rsidR="003F5F21" w:rsidRPr="004B36FF">
        <w:rPr>
          <w:sz w:val="22"/>
        </w:rPr>
        <w:t xml:space="preserve"> zł.</w:t>
      </w:r>
    </w:p>
    <w:sectPr w:rsidR="00E261A8" w:rsidSect="008F3C1C">
      <w:pgSz w:w="11907" w:h="16839" w:code="9"/>
      <w:pgMar w:top="851" w:right="70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4B8"/>
    <w:rsid w:val="0002682A"/>
    <w:rsid w:val="000448A8"/>
    <w:rsid w:val="000C3C53"/>
    <w:rsid w:val="00143219"/>
    <w:rsid w:val="001831A8"/>
    <w:rsid w:val="002030C7"/>
    <w:rsid w:val="00224786"/>
    <w:rsid w:val="00262413"/>
    <w:rsid w:val="00387C55"/>
    <w:rsid w:val="00390DFC"/>
    <w:rsid w:val="003938E5"/>
    <w:rsid w:val="003C15DE"/>
    <w:rsid w:val="003D6CCB"/>
    <w:rsid w:val="003F5F21"/>
    <w:rsid w:val="004056EB"/>
    <w:rsid w:val="004B308B"/>
    <w:rsid w:val="004B36FF"/>
    <w:rsid w:val="004C77BF"/>
    <w:rsid w:val="004F7FB6"/>
    <w:rsid w:val="0052264F"/>
    <w:rsid w:val="0056027A"/>
    <w:rsid w:val="00576216"/>
    <w:rsid w:val="00585394"/>
    <w:rsid w:val="005D34B8"/>
    <w:rsid w:val="00697A1A"/>
    <w:rsid w:val="006B5BAD"/>
    <w:rsid w:val="006F7AFA"/>
    <w:rsid w:val="00723DEB"/>
    <w:rsid w:val="0074674C"/>
    <w:rsid w:val="00754FA3"/>
    <w:rsid w:val="007C02FB"/>
    <w:rsid w:val="00825325"/>
    <w:rsid w:val="008332F7"/>
    <w:rsid w:val="00834D26"/>
    <w:rsid w:val="0087321F"/>
    <w:rsid w:val="00890EC4"/>
    <w:rsid w:val="008F3C1C"/>
    <w:rsid w:val="00907FAE"/>
    <w:rsid w:val="00A36A56"/>
    <w:rsid w:val="00A37481"/>
    <w:rsid w:val="00A47DAB"/>
    <w:rsid w:val="00A73EEC"/>
    <w:rsid w:val="00A8754D"/>
    <w:rsid w:val="00AA5FCC"/>
    <w:rsid w:val="00B9222F"/>
    <w:rsid w:val="00BB7E36"/>
    <w:rsid w:val="00BE5DD1"/>
    <w:rsid w:val="00BF2C07"/>
    <w:rsid w:val="00CF7B68"/>
    <w:rsid w:val="00D32D52"/>
    <w:rsid w:val="00D51CC0"/>
    <w:rsid w:val="00D843D6"/>
    <w:rsid w:val="00DC1159"/>
    <w:rsid w:val="00E25729"/>
    <w:rsid w:val="00E261A8"/>
    <w:rsid w:val="00E4162D"/>
    <w:rsid w:val="00E64E3D"/>
    <w:rsid w:val="00E91995"/>
    <w:rsid w:val="00EA192D"/>
    <w:rsid w:val="00F2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rek">
    <w:name w:val="Darek"/>
    <w:basedOn w:val="Normalny"/>
    <w:link w:val="DarekZnak"/>
    <w:qFormat/>
    <w:rsid w:val="00576216"/>
  </w:style>
  <w:style w:type="character" w:customStyle="1" w:styleId="DarekZnak">
    <w:name w:val="Darek Znak"/>
    <w:basedOn w:val="Domylnaczcionkaakapitu"/>
    <w:link w:val="Darek"/>
    <w:rsid w:val="0057621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C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51CC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AA5FCC"/>
    <w:pPr>
      <w:spacing w:after="0" w:line="240" w:lineRule="auto"/>
    </w:pPr>
  </w:style>
  <w:style w:type="paragraph" w:customStyle="1" w:styleId="Default">
    <w:name w:val="Default"/>
    <w:rsid w:val="004F7FB6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AD</cp:lastModifiedBy>
  <cp:revision>12</cp:revision>
  <cp:lastPrinted>2019-11-08T12:50:00Z</cp:lastPrinted>
  <dcterms:created xsi:type="dcterms:W3CDTF">2019-11-08T11:37:00Z</dcterms:created>
  <dcterms:modified xsi:type="dcterms:W3CDTF">2019-11-21T21:40:00Z</dcterms:modified>
</cp:coreProperties>
</file>